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062C" w14:textId="77777777" w:rsidR="00630BBF" w:rsidRDefault="00630BBF" w:rsidP="00630BBF">
      <w:pPr>
        <w:pStyle w:val="1"/>
        <w:rPr>
          <w:rFonts w:ascii="宋体" w:hAnsi="宋体"/>
          <w:szCs w:val="28"/>
        </w:rPr>
      </w:pPr>
      <w:bookmarkStart w:id="0" w:name="_Toc18192"/>
      <w:r>
        <w:rPr>
          <w:rFonts w:hint="eastAsia"/>
        </w:rPr>
        <w:t>景德镇学院本科专业核心课程建设与管理办法</w:t>
      </w:r>
      <w:bookmarkEnd w:id="0"/>
    </w:p>
    <w:p w14:paraId="47A5A658" w14:textId="77777777" w:rsidR="00630BBF" w:rsidRDefault="00630BBF" w:rsidP="00630BBF">
      <w:pPr>
        <w:spacing w:line="400" w:lineRule="exact"/>
        <w:jc w:val="center"/>
        <w:rPr>
          <w:rFonts w:ascii="仿宋" w:eastAsia="仿宋" w:hAnsi="仿宋" w:cs="仿宋"/>
          <w:szCs w:val="24"/>
        </w:rPr>
      </w:pPr>
      <w:r>
        <w:rPr>
          <w:rFonts w:ascii="仿宋" w:eastAsia="仿宋" w:hAnsi="仿宋" w:cs="仿宋" w:hint="eastAsia"/>
          <w:szCs w:val="24"/>
        </w:rPr>
        <w:t>景院发[2019]5</w:t>
      </w:r>
      <w:r>
        <w:rPr>
          <w:rFonts w:ascii="仿宋" w:eastAsia="仿宋" w:hAnsi="仿宋" w:cs="仿宋" w:hint="eastAsia"/>
        </w:rPr>
        <w:t>1</w:t>
      </w:r>
      <w:r>
        <w:rPr>
          <w:rFonts w:ascii="仿宋" w:eastAsia="仿宋" w:hAnsi="仿宋" w:cs="仿宋" w:hint="eastAsia"/>
          <w:szCs w:val="24"/>
        </w:rPr>
        <w:t>号</w:t>
      </w:r>
    </w:p>
    <w:p w14:paraId="38EB4813" w14:textId="77777777" w:rsidR="00630BBF" w:rsidRDefault="00630BBF" w:rsidP="00630BBF">
      <w:pPr>
        <w:spacing w:line="400" w:lineRule="exact"/>
        <w:jc w:val="center"/>
        <w:rPr>
          <w:rFonts w:ascii="仿宋" w:eastAsia="仿宋" w:hAnsi="仿宋"/>
          <w:szCs w:val="24"/>
        </w:rPr>
      </w:pPr>
    </w:p>
    <w:p w14:paraId="3538CD08" w14:textId="77777777" w:rsidR="00630BBF" w:rsidRDefault="00630BBF" w:rsidP="00630BBF">
      <w:pPr>
        <w:spacing w:line="400" w:lineRule="exact"/>
        <w:jc w:val="center"/>
        <w:rPr>
          <w:rFonts w:ascii="仿宋" w:eastAsia="仿宋" w:hAnsi="仿宋"/>
          <w:b/>
          <w:szCs w:val="24"/>
        </w:rPr>
      </w:pPr>
      <w:r>
        <w:rPr>
          <w:rFonts w:ascii="仿宋" w:eastAsia="仿宋" w:hAnsi="仿宋" w:hint="eastAsia"/>
          <w:b/>
          <w:szCs w:val="24"/>
        </w:rPr>
        <w:t>第一章 总 则</w:t>
      </w:r>
    </w:p>
    <w:p w14:paraId="5F1E745C" w14:textId="77777777" w:rsidR="00630BBF" w:rsidRDefault="00630BBF" w:rsidP="00630BBF">
      <w:pPr>
        <w:spacing w:line="400" w:lineRule="exact"/>
        <w:ind w:firstLineChars="200" w:firstLine="482"/>
        <w:rPr>
          <w:rFonts w:ascii="仿宋" w:eastAsia="仿宋" w:hAnsi="仿宋"/>
          <w:szCs w:val="24"/>
        </w:rPr>
      </w:pPr>
      <w:r>
        <w:rPr>
          <w:rFonts w:ascii="仿宋" w:eastAsia="仿宋" w:hAnsi="仿宋" w:hint="eastAsia"/>
          <w:b/>
          <w:szCs w:val="24"/>
        </w:rPr>
        <w:t>第一条</w:t>
      </w:r>
      <w:r>
        <w:rPr>
          <w:rFonts w:ascii="仿宋" w:eastAsia="仿宋" w:hAnsi="仿宋" w:hint="eastAsia"/>
          <w:szCs w:val="24"/>
        </w:rPr>
        <w:t xml:space="preserve"> 为进一步深化本科课程教学改革，提高本科课程教学质量，提升专业办学质量，特制订本办法。</w:t>
      </w:r>
    </w:p>
    <w:p w14:paraId="2E62E010" w14:textId="77777777" w:rsidR="00630BBF" w:rsidRDefault="00630BBF" w:rsidP="00630BBF">
      <w:pPr>
        <w:spacing w:line="400" w:lineRule="exact"/>
        <w:ind w:firstLineChars="200" w:firstLine="482"/>
        <w:rPr>
          <w:rFonts w:ascii="仿宋" w:eastAsia="仿宋" w:hAnsi="仿宋" w:cs="宋体"/>
          <w:kern w:val="0"/>
          <w:szCs w:val="24"/>
        </w:rPr>
      </w:pPr>
      <w:r>
        <w:rPr>
          <w:rFonts w:ascii="仿宋" w:eastAsia="仿宋" w:hAnsi="仿宋" w:hint="eastAsia"/>
          <w:b/>
          <w:szCs w:val="24"/>
        </w:rPr>
        <w:t>第二条</w:t>
      </w:r>
      <w:r>
        <w:rPr>
          <w:rFonts w:ascii="仿宋" w:eastAsia="仿宋" w:hAnsi="仿宋" w:hint="eastAsia"/>
          <w:szCs w:val="24"/>
        </w:rPr>
        <w:t xml:space="preserve"> 总体</w:t>
      </w:r>
      <w:r>
        <w:rPr>
          <w:rFonts w:ascii="仿宋" w:eastAsia="仿宋" w:hAnsi="仿宋" w:cs="宋体" w:hint="eastAsia"/>
          <w:kern w:val="0"/>
          <w:szCs w:val="24"/>
          <w:shd w:val="clear" w:color="auto" w:fill="FFFFFF"/>
        </w:rPr>
        <w:t>目标。以“基础、核心、优质”为原则，遴选一批专业核心课程予以专项扶持建设，促进专业核心课程围绕课程建设各要素开展各项综合改革，形成一批教学理念先进、教学内容丰富、教学团队稳定、教学方法先进、教学效果好的专业核心课程。</w:t>
      </w:r>
    </w:p>
    <w:p w14:paraId="223A9C35" w14:textId="77777777" w:rsidR="00630BBF" w:rsidRDefault="00630BBF" w:rsidP="00630BBF">
      <w:pPr>
        <w:widowControl/>
        <w:shd w:val="clear" w:color="auto" w:fill="FFFFFF"/>
        <w:spacing w:line="400" w:lineRule="exact"/>
        <w:jc w:val="center"/>
        <w:rPr>
          <w:rFonts w:ascii="仿宋" w:eastAsia="仿宋" w:hAnsi="仿宋" w:cs="宋体"/>
          <w:kern w:val="0"/>
          <w:szCs w:val="24"/>
        </w:rPr>
      </w:pPr>
      <w:r>
        <w:rPr>
          <w:rFonts w:ascii="仿宋" w:eastAsia="仿宋" w:hAnsi="仿宋" w:cs="宋体" w:hint="eastAsia"/>
          <w:b/>
          <w:bCs/>
          <w:kern w:val="0"/>
          <w:szCs w:val="24"/>
        </w:rPr>
        <w:t>第二章 立项条件与评审程序</w:t>
      </w:r>
    </w:p>
    <w:p w14:paraId="3D87614A" w14:textId="77777777" w:rsidR="00630BBF" w:rsidRDefault="00630BBF" w:rsidP="00630BBF">
      <w:pPr>
        <w:widowControl/>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t>第三条</w:t>
      </w:r>
      <w:r>
        <w:rPr>
          <w:rFonts w:ascii="仿宋" w:eastAsia="仿宋" w:hAnsi="仿宋" w:cs="宋体" w:hint="eastAsia"/>
          <w:kern w:val="0"/>
          <w:szCs w:val="24"/>
          <w:shd w:val="clear" w:color="auto" w:fill="FFFFFF"/>
        </w:rPr>
        <w:t xml:space="preserve"> 专业核心课程是指在专业中对学生专业能力与素养起着关键和基础性作用的课程，一般应为学科基础课或专业核心必修课程。课程教学基本条件较好，包括图书资料、实验室及实习基地等，具备使用网络课程、多媒体课件或其它现代化教学手段的条件。</w:t>
      </w:r>
    </w:p>
    <w:p w14:paraId="0DAC2B07" w14:textId="77777777" w:rsidR="00630BBF" w:rsidRDefault="00630BBF" w:rsidP="00630BBF">
      <w:pPr>
        <w:widowControl/>
        <w:spacing w:line="400" w:lineRule="exact"/>
        <w:ind w:firstLineChars="200" w:firstLine="482"/>
        <w:rPr>
          <w:rFonts w:ascii="仿宋" w:eastAsia="仿宋" w:hAnsi="仿宋" w:cs="宋体"/>
          <w:kern w:val="0"/>
          <w:szCs w:val="24"/>
          <w:shd w:val="clear" w:color="auto" w:fill="FFFFFF"/>
        </w:rPr>
      </w:pPr>
      <w:r>
        <w:rPr>
          <w:rFonts w:ascii="仿宋" w:eastAsia="仿宋" w:hAnsi="仿宋" w:cs="宋体" w:hint="eastAsia"/>
          <w:b/>
          <w:kern w:val="0"/>
          <w:szCs w:val="24"/>
          <w:shd w:val="clear" w:color="auto" w:fill="FFFFFF"/>
        </w:rPr>
        <w:t>第四条</w:t>
      </w:r>
      <w:r>
        <w:rPr>
          <w:rFonts w:ascii="仿宋" w:eastAsia="仿宋" w:hAnsi="仿宋" w:cs="宋体" w:hint="eastAsia"/>
          <w:kern w:val="0"/>
          <w:szCs w:val="24"/>
          <w:shd w:val="clear" w:color="auto" w:fill="FFFFFF"/>
        </w:rPr>
        <w:t xml:space="preserve"> 专业核心课程建设项目以教学团队的形式申报，教学团队组成人员应在职称、年龄、教学经历等方面自然形成梯队形式，原则上不少于3人。课程负责人原则上应由学术造诣高、教学经验丰富、有较高教学热情、具有副教授以上职称的教师担任。</w:t>
      </w:r>
    </w:p>
    <w:p w14:paraId="20FB6889" w14:textId="77777777" w:rsidR="00630BBF" w:rsidRDefault="00630BBF" w:rsidP="00630BBF">
      <w:pPr>
        <w:widowControl/>
        <w:spacing w:line="400" w:lineRule="exact"/>
        <w:ind w:firstLineChars="200" w:firstLine="482"/>
        <w:rPr>
          <w:rFonts w:ascii="仿宋" w:eastAsia="仿宋" w:hAnsi="仿宋" w:cs="宋体"/>
          <w:kern w:val="0"/>
          <w:szCs w:val="24"/>
          <w:shd w:val="clear" w:color="auto" w:fill="FFFFFF"/>
        </w:rPr>
      </w:pPr>
      <w:r>
        <w:rPr>
          <w:rFonts w:ascii="仿宋" w:eastAsia="仿宋" w:hAnsi="仿宋" w:cs="宋体" w:hint="eastAsia"/>
          <w:b/>
          <w:kern w:val="0"/>
          <w:szCs w:val="24"/>
          <w:shd w:val="clear" w:color="auto" w:fill="FFFFFF"/>
        </w:rPr>
        <w:t>第五条</w:t>
      </w:r>
      <w:r>
        <w:rPr>
          <w:rFonts w:ascii="仿宋" w:eastAsia="仿宋" w:hAnsi="仿宋" w:cs="宋体" w:hint="eastAsia"/>
          <w:kern w:val="0"/>
          <w:szCs w:val="24"/>
          <w:shd w:val="clear" w:color="auto" w:fill="FFFFFF"/>
        </w:rPr>
        <w:t xml:space="preserve"> 具有明确的课程建设理念，课程改革与建设方案思路清晰、可行，预期效果明显。</w:t>
      </w:r>
    </w:p>
    <w:p w14:paraId="67E62410" w14:textId="77777777" w:rsidR="00630BBF" w:rsidRDefault="00630BBF" w:rsidP="00630BBF">
      <w:pPr>
        <w:widowControl/>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t>第六条</w:t>
      </w:r>
      <w:r>
        <w:rPr>
          <w:rFonts w:ascii="仿宋" w:eastAsia="仿宋" w:hAnsi="仿宋" w:cs="宋体" w:hint="eastAsia"/>
          <w:kern w:val="0"/>
          <w:szCs w:val="24"/>
          <w:shd w:val="clear" w:color="auto" w:fill="FFFFFF"/>
        </w:rPr>
        <w:t xml:space="preserve"> 申报评审程序</w:t>
      </w:r>
      <w:r>
        <w:rPr>
          <w:rFonts w:ascii="仿宋" w:eastAsia="仿宋" w:hAnsi="仿宋" w:cs="宋体"/>
          <w:kern w:val="0"/>
          <w:szCs w:val="24"/>
        </w:rPr>
        <w:t>。</w:t>
      </w:r>
      <w:r>
        <w:rPr>
          <w:rFonts w:ascii="仿宋" w:eastAsia="仿宋" w:hAnsi="仿宋" w:cs="宋体" w:hint="eastAsia"/>
          <w:kern w:val="0"/>
          <w:szCs w:val="24"/>
          <w:shd w:val="clear" w:color="auto" w:fill="FFFFFF"/>
        </w:rPr>
        <w:t>课程负责人和相应的教学团队填写申报材料上报，经二级学院认真审核，由教务处组织专家组评审，并报分管校长审批，以学校文件公布后生效。</w:t>
      </w:r>
    </w:p>
    <w:p w14:paraId="030260EB" w14:textId="77777777" w:rsidR="00630BBF" w:rsidRDefault="00630BBF" w:rsidP="00630BBF">
      <w:pPr>
        <w:widowControl/>
        <w:shd w:val="clear" w:color="auto" w:fill="FFFFFF"/>
        <w:spacing w:line="400" w:lineRule="exact"/>
        <w:jc w:val="center"/>
        <w:rPr>
          <w:rFonts w:ascii="仿宋" w:eastAsia="仿宋" w:hAnsi="仿宋" w:cs="宋体"/>
          <w:kern w:val="0"/>
          <w:szCs w:val="24"/>
        </w:rPr>
      </w:pPr>
      <w:r>
        <w:rPr>
          <w:rFonts w:ascii="仿宋" w:eastAsia="仿宋" w:hAnsi="仿宋" w:cs="宋体" w:hint="eastAsia"/>
          <w:b/>
          <w:bCs/>
          <w:kern w:val="0"/>
          <w:szCs w:val="24"/>
        </w:rPr>
        <w:t>第三章 课程建设内容与要求</w:t>
      </w:r>
    </w:p>
    <w:p w14:paraId="0D4CC874" w14:textId="77777777" w:rsidR="00630BBF" w:rsidRDefault="00630BBF" w:rsidP="00630BBF">
      <w:pPr>
        <w:widowControl/>
        <w:spacing w:line="400" w:lineRule="exact"/>
        <w:ind w:firstLineChars="200" w:firstLine="482"/>
        <w:rPr>
          <w:rFonts w:ascii="仿宋" w:eastAsia="仿宋" w:hAnsi="仿宋" w:cs="宋体"/>
          <w:kern w:val="0"/>
          <w:szCs w:val="24"/>
          <w:shd w:val="clear" w:color="auto" w:fill="FFFFFF"/>
        </w:rPr>
      </w:pPr>
      <w:r>
        <w:rPr>
          <w:rFonts w:ascii="仿宋" w:eastAsia="仿宋" w:hAnsi="仿宋" w:cs="宋体" w:hint="eastAsia"/>
          <w:b/>
          <w:kern w:val="0"/>
          <w:szCs w:val="24"/>
          <w:shd w:val="clear" w:color="auto" w:fill="FFFFFF"/>
        </w:rPr>
        <w:t>第七条</w:t>
      </w:r>
      <w:r>
        <w:rPr>
          <w:rFonts w:ascii="仿宋" w:eastAsia="仿宋" w:hAnsi="仿宋" w:cs="宋体" w:hint="eastAsia"/>
          <w:kern w:val="0"/>
          <w:szCs w:val="24"/>
          <w:shd w:val="clear" w:color="auto" w:fill="FFFFFF"/>
        </w:rPr>
        <w:t xml:space="preserve"> 建设优秀课程教学团队。以专业核心课程建设为依托，建设形成一支年龄和结构合理、人员稳定、教学效果好的课程教学团队。</w:t>
      </w:r>
    </w:p>
    <w:p w14:paraId="55B2BCA5" w14:textId="77777777" w:rsidR="00630BBF" w:rsidRDefault="00630BBF" w:rsidP="00630BBF">
      <w:pPr>
        <w:widowControl/>
        <w:spacing w:line="400" w:lineRule="exact"/>
        <w:ind w:firstLineChars="200" w:firstLine="480"/>
        <w:rPr>
          <w:rFonts w:ascii="仿宋" w:eastAsia="仿宋" w:hAnsi="仿宋" w:cs="宋体"/>
          <w:kern w:val="0"/>
          <w:szCs w:val="24"/>
          <w:shd w:val="clear" w:color="auto" w:fill="FFFFFF"/>
        </w:rPr>
      </w:pPr>
      <w:r>
        <w:rPr>
          <w:rFonts w:ascii="仿宋" w:eastAsia="仿宋" w:hAnsi="仿宋" w:cs="宋体" w:hint="eastAsia"/>
          <w:kern w:val="0"/>
          <w:szCs w:val="24"/>
          <w:shd w:val="clear" w:color="auto" w:fill="FFFFFF"/>
        </w:rPr>
        <w:t>课程负责人领衔课程建设，积极带领课程团队开展各项改革创新，课程建设思路清晰，课程建设措施到位。课程团队老中青结合或以中青年为主，教学梯队可持续发展性强，有明确措施保障青年教师学术成长与教学能力的提高。</w:t>
      </w:r>
    </w:p>
    <w:p w14:paraId="44FBE0BF" w14:textId="77777777" w:rsidR="00630BBF" w:rsidRDefault="00630BBF" w:rsidP="00630BBF">
      <w:pPr>
        <w:widowControl/>
        <w:spacing w:line="400" w:lineRule="exact"/>
        <w:ind w:firstLineChars="200" w:firstLine="482"/>
        <w:rPr>
          <w:rFonts w:ascii="仿宋" w:eastAsia="仿宋" w:hAnsi="仿宋" w:cs="宋体"/>
          <w:kern w:val="0"/>
          <w:szCs w:val="24"/>
          <w:shd w:val="clear" w:color="auto" w:fill="FFFFFF"/>
        </w:rPr>
      </w:pPr>
      <w:r>
        <w:rPr>
          <w:rFonts w:ascii="仿宋" w:eastAsia="仿宋" w:hAnsi="仿宋" w:cs="宋体" w:hint="eastAsia"/>
          <w:b/>
          <w:kern w:val="0"/>
          <w:szCs w:val="24"/>
          <w:shd w:val="clear" w:color="auto" w:fill="FFFFFF"/>
        </w:rPr>
        <w:t>第八条</w:t>
      </w:r>
      <w:r>
        <w:rPr>
          <w:rFonts w:ascii="仿宋" w:eastAsia="仿宋" w:hAnsi="仿宋" w:cs="宋体" w:hint="eastAsia"/>
          <w:kern w:val="0"/>
          <w:szCs w:val="24"/>
          <w:shd w:val="clear" w:color="auto" w:fill="FFFFFF"/>
        </w:rPr>
        <w:t xml:space="preserve"> 优化课程教学内容。精心设计课程教学大纲和授课计划，确保专业核心课程在本专业的基础核心地位。</w:t>
      </w:r>
    </w:p>
    <w:p w14:paraId="0DE9CFA3" w14:textId="77777777" w:rsidR="00630BBF" w:rsidRDefault="00630BBF" w:rsidP="00630BBF">
      <w:pPr>
        <w:widowControl/>
        <w:spacing w:line="400" w:lineRule="exact"/>
        <w:ind w:firstLineChars="200" w:firstLine="480"/>
        <w:rPr>
          <w:rFonts w:ascii="仿宋" w:eastAsia="仿宋" w:hAnsi="仿宋" w:cs="宋体"/>
          <w:kern w:val="0"/>
          <w:szCs w:val="24"/>
        </w:rPr>
      </w:pPr>
      <w:r>
        <w:rPr>
          <w:rFonts w:ascii="仿宋" w:eastAsia="仿宋" w:hAnsi="仿宋" w:cs="宋体" w:hint="eastAsia"/>
          <w:kern w:val="0"/>
          <w:szCs w:val="24"/>
          <w:shd w:val="clear" w:color="auto" w:fill="FFFFFF"/>
        </w:rPr>
        <w:t>课程教学目标明确，知识点清晰，重点难点把握准确，与其他课程内容衔接顺畅。课程教学内容既要注重专业基础知识，更要广泛地吸收和整合国内外先进</w:t>
      </w:r>
      <w:r>
        <w:rPr>
          <w:rFonts w:ascii="仿宋" w:eastAsia="仿宋" w:hAnsi="仿宋" w:cs="宋体" w:hint="eastAsia"/>
          <w:kern w:val="0"/>
          <w:szCs w:val="24"/>
          <w:shd w:val="clear" w:color="auto" w:fill="FFFFFF"/>
        </w:rPr>
        <w:lastRenderedPageBreak/>
        <w:t>研究成果，体现学科领域前沿，并结合我校专业特点，形成具有我校专业特色的课程教学内容。</w:t>
      </w:r>
    </w:p>
    <w:p w14:paraId="5DCF684B" w14:textId="77777777" w:rsidR="00630BBF" w:rsidRDefault="00630BBF" w:rsidP="00630BBF">
      <w:pPr>
        <w:widowControl/>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t>第九条</w:t>
      </w:r>
      <w:r>
        <w:rPr>
          <w:rFonts w:ascii="仿宋" w:eastAsia="仿宋" w:hAnsi="仿宋" w:cs="宋体" w:hint="eastAsia"/>
          <w:kern w:val="0"/>
          <w:szCs w:val="24"/>
          <w:shd w:val="clear" w:color="auto" w:fill="FFFFFF"/>
        </w:rPr>
        <w:t xml:space="preserve"> 优化实践性教学环节。注重课程理论教学与实践教学相结合，课内教学和课外实践相结合。在课程学习的基础上，依托教师科研课题、学科竞赛等方式，引导学生学以致用，理论联系实际。不断完善课程实验和实习教学平台，积极开设探究性实验，切实加强学生创新精神和实践能力的培养。</w:t>
      </w:r>
    </w:p>
    <w:p w14:paraId="78E0FB68" w14:textId="77777777" w:rsidR="00630BBF" w:rsidRDefault="00630BBF" w:rsidP="00630BBF">
      <w:pPr>
        <w:widowControl/>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t>第十条</w:t>
      </w:r>
      <w:r>
        <w:rPr>
          <w:rFonts w:ascii="仿宋" w:eastAsia="仿宋" w:hAnsi="仿宋" w:cs="宋体" w:hint="eastAsia"/>
          <w:kern w:val="0"/>
          <w:szCs w:val="24"/>
          <w:shd w:val="clear" w:color="auto" w:fill="FFFFFF"/>
        </w:rPr>
        <w:t xml:space="preserve"> 选编优秀教材。专业核心课程原则上应选用新编的国家级优秀、规划教材或国外高水平原版教材，鼓励教师编写符合教学要求、反映教学改革成果、具有我校特色的高水平教材。</w:t>
      </w:r>
    </w:p>
    <w:p w14:paraId="6A19AFC7" w14:textId="77777777" w:rsidR="00630BBF" w:rsidRDefault="00630BBF" w:rsidP="00630BBF">
      <w:pPr>
        <w:widowControl/>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t>第十一条</w:t>
      </w:r>
      <w:r>
        <w:rPr>
          <w:rFonts w:ascii="仿宋" w:eastAsia="仿宋" w:hAnsi="仿宋" w:cs="宋体" w:hint="eastAsia"/>
          <w:kern w:val="0"/>
          <w:szCs w:val="24"/>
          <w:shd w:val="clear" w:color="auto" w:fill="FFFFFF"/>
        </w:rPr>
        <w:t xml:space="preserve"> 推进优质网络教学资源建设。积极建设课程网络教学资源，包括课程介绍、电子教材、授课录像、网络课件、案例库、实验指导、参考文献、学术进展与学术前沿、创新方法研究等，为学生提供丰富的自主学习平台，实现优质教学资源共享。</w:t>
      </w:r>
    </w:p>
    <w:p w14:paraId="76794DD1" w14:textId="77777777" w:rsidR="00630BBF" w:rsidRDefault="00630BBF" w:rsidP="00630BBF">
      <w:pPr>
        <w:widowControl/>
        <w:spacing w:line="400" w:lineRule="exact"/>
        <w:ind w:firstLineChars="200" w:firstLine="482"/>
        <w:rPr>
          <w:rFonts w:ascii="仿宋" w:eastAsia="仿宋" w:hAnsi="仿宋" w:cs="宋体"/>
          <w:kern w:val="0"/>
          <w:szCs w:val="24"/>
          <w:shd w:val="clear" w:color="auto" w:fill="FFFFFF"/>
        </w:rPr>
      </w:pPr>
      <w:r>
        <w:rPr>
          <w:rFonts w:ascii="仿宋" w:eastAsia="仿宋" w:hAnsi="仿宋" w:cs="宋体" w:hint="eastAsia"/>
          <w:b/>
          <w:kern w:val="0"/>
          <w:szCs w:val="24"/>
          <w:shd w:val="clear" w:color="auto" w:fill="FFFFFF"/>
        </w:rPr>
        <w:t>第十二条</w:t>
      </w:r>
      <w:r>
        <w:rPr>
          <w:rFonts w:ascii="仿宋" w:eastAsia="仿宋" w:hAnsi="仿宋" w:cs="宋体" w:hint="eastAsia"/>
          <w:kern w:val="0"/>
          <w:szCs w:val="24"/>
          <w:shd w:val="clear" w:color="auto" w:fill="FFFFFF"/>
        </w:rPr>
        <w:t xml:space="preserve"> 采用先进的教学方法与手段。要求每门专业核心课程任课教师利用学校的网络综合教学平台或MOOC/SPOC等平台开展线上线下相结合的混合式教学。要求每门专业核心课程均采取过程性评估和终结性评估相结合的课程考核方式，避免一卷定成败。</w:t>
      </w:r>
    </w:p>
    <w:p w14:paraId="26AB33AD" w14:textId="77777777" w:rsidR="00630BBF" w:rsidRDefault="00630BBF" w:rsidP="00630BBF">
      <w:pPr>
        <w:widowControl/>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t>第十三条</w:t>
      </w:r>
      <w:r>
        <w:rPr>
          <w:rFonts w:ascii="仿宋" w:eastAsia="仿宋" w:hAnsi="仿宋" w:cs="宋体" w:hint="eastAsia"/>
          <w:kern w:val="0"/>
          <w:szCs w:val="24"/>
          <w:shd w:val="clear" w:color="auto" w:fill="FFFFFF"/>
        </w:rPr>
        <w:t xml:space="preserve"> 建立有效的课程评价反馈体系。定期通过学校教学督导听课、学生评教、学生座谈会、课程教学研讨会等方式，持续改进课程教学，促使课程教学质量不断提高。建设期满后课程的学生评教或校督导评教成绩平均应达良好以上。</w:t>
      </w:r>
    </w:p>
    <w:p w14:paraId="10EA4B4B" w14:textId="77777777" w:rsidR="00630BBF" w:rsidRDefault="00630BBF" w:rsidP="00630BBF">
      <w:pPr>
        <w:widowControl/>
        <w:spacing w:line="400" w:lineRule="exact"/>
        <w:jc w:val="center"/>
        <w:rPr>
          <w:rFonts w:ascii="仿宋" w:eastAsia="仿宋" w:hAnsi="仿宋" w:cs="宋体"/>
          <w:kern w:val="0"/>
          <w:szCs w:val="24"/>
        </w:rPr>
      </w:pPr>
      <w:r>
        <w:rPr>
          <w:rFonts w:ascii="仿宋" w:eastAsia="仿宋" w:hAnsi="仿宋" w:cs="宋体" w:hint="eastAsia"/>
          <w:b/>
          <w:bCs/>
          <w:kern w:val="0"/>
          <w:szCs w:val="24"/>
        </w:rPr>
        <w:t>第四章 项目管理</w:t>
      </w:r>
    </w:p>
    <w:p w14:paraId="07572EC0" w14:textId="77777777" w:rsidR="00630BBF" w:rsidRDefault="00630BBF" w:rsidP="00630BBF">
      <w:pPr>
        <w:widowControl/>
        <w:shd w:val="clear" w:color="auto" w:fill="FFFFFF"/>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t>第十四条</w:t>
      </w:r>
      <w:r>
        <w:rPr>
          <w:rFonts w:ascii="仿宋" w:eastAsia="仿宋" w:hAnsi="仿宋" w:cs="宋体" w:hint="eastAsia"/>
          <w:kern w:val="0"/>
          <w:szCs w:val="24"/>
          <w:shd w:val="clear" w:color="auto" w:fill="FFFFFF"/>
        </w:rPr>
        <w:t xml:space="preserve"> 专业核心课程项目的建设周期为三年。</w:t>
      </w:r>
    </w:p>
    <w:p w14:paraId="36A93F90" w14:textId="77777777" w:rsidR="00630BBF" w:rsidRDefault="00630BBF" w:rsidP="00630BBF">
      <w:pPr>
        <w:widowControl/>
        <w:shd w:val="clear" w:color="auto" w:fill="FFFFFF"/>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t>第十五条</w:t>
      </w:r>
      <w:r>
        <w:rPr>
          <w:rFonts w:ascii="仿宋" w:eastAsia="仿宋" w:hAnsi="仿宋" w:cs="宋体" w:hint="eastAsia"/>
          <w:kern w:val="0"/>
          <w:szCs w:val="24"/>
          <w:shd w:val="clear" w:color="auto" w:fill="FFFFFF"/>
        </w:rPr>
        <w:t xml:space="preserve"> 实行校、院二级管理体制。教务处负责制定专业核心课程建设规划并进行宏观管理，各二级学院负责本学院专业核心课程的组织建设与协调管理。各专业核心课程实行课程负责</w:t>
      </w:r>
      <w:proofErr w:type="gramStart"/>
      <w:r>
        <w:rPr>
          <w:rFonts w:ascii="仿宋" w:eastAsia="仿宋" w:hAnsi="仿宋" w:cs="宋体" w:hint="eastAsia"/>
          <w:kern w:val="0"/>
          <w:szCs w:val="24"/>
          <w:shd w:val="clear" w:color="auto" w:fill="FFFFFF"/>
        </w:rPr>
        <w:t>人制</w:t>
      </w:r>
      <w:proofErr w:type="gramEnd"/>
      <w:r>
        <w:rPr>
          <w:rFonts w:ascii="仿宋" w:eastAsia="仿宋" w:hAnsi="仿宋" w:cs="宋体" w:hint="eastAsia"/>
          <w:kern w:val="0"/>
          <w:szCs w:val="24"/>
          <w:shd w:val="clear" w:color="auto" w:fill="FFFFFF"/>
        </w:rPr>
        <w:t>，具体负责专业核心课程建设工作。</w:t>
      </w:r>
    </w:p>
    <w:p w14:paraId="15F8398D" w14:textId="77777777" w:rsidR="00630BBF" w:rsidRDefault="00630BBF" w:rsidP="00630BBF">
      <w:pPr>
        <w:widowControl/>
        <w:shd w:val="clear" w:color="auto" w:fill="FFFFFF"/>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rPr>
        <w:t>第十六条</w:t>
      </w:r>
      <w:r>
        <w:rPr>
          <w:rFonts w:ascii="仿宋" w:eastAsia="仿宋" w:hAnsi="仿宋" w:cs="宋体" w:hint="eastAsia"/>
          <w:kern w:val="0"/>
          <w:szCs w:val="24"/>
        </w:rPr>
        <w:t xml:space="preserve"> 专业核心课程建设项目一经批准，即下达建设经费，建设经费开支范围限于：</w:t>
      </w:r>
    </w:p>
    <w:p w14:paraId="6EC49F93" w14:textId="77777777" w:rsidR="00630BBF" w:rsidRDefault="00630BBF" w:rsidP="00630BBF">
      <w:pPr>
        <w:widowControl/>
        <w:shd w:val="clear" w:color="auto" w:fill="FFFFFF"/>
        <w:spacing w:line="400" w:lineRule="exact"/>
        <w:ind w:firstLineChars="200" w:firstLine="480"/>
        <w:rPr>
          <w:rFonts w:ascii="仿宋" w:eastAsia="仿宋" w:hAnsi="仿宋" w:cs="宋体"/>
          <w:kern w:val="0"/>
          <w:szCs w:val="24"/>
        </w:rPr>
      </w:pPr>
      <w:r>
        <w:rPr>
          <w:rFonts w:ascii="仿宋" w:eastAsia="仿宋" w:hAnsi="仿宋" w:cs="宋体" w:hint="eastAsia"/>
          <w:kern w:val="0"/>
          <w:szCs w:val="24"/>
          <w:shd w:val="clear" w:color="auto" w:fill="FFFFFF"/>
        </w:rPr>
        <w:t>（1）主要用于教学内容、手段、方法的改革，加强教学文件、教材、多媒体、网站建设与维护等“软件”建设；</w:t>
      </w:r>
    </w:p>
    <w:p w14:paraId="082AC3F1" w14:textId="77777777" w:rsidR="00630BBF" w:rsidRDefault="00630BBF" w:rsidP="00630BBF">
      <w:pPr>
        <w:widowControl/>
        <w:shd w:val="clear" w:color="auto" w:fill="FFFFFF"/>
        <w:spacing w:line="400" w:lineRule="exact"/>
        <w:ind w:firstLineChars="200" w:firstLine="480"/>
        <w:rPr>
          <w:rFonts w:ascii="仿宋" w:eastAsia="仿宋" w:hAnsi="仿宋" w:cs="宋体"/>
          <w:kern w:val="0"/>
          <w:szCs w:val="24"/>
        </w:rPr>
      </w:pPr>
      <w:r>
        <w:rPr>
          <w:rFonts w:ascii="仿宋" w:eastAsia="仿宋" w:hAnsi="仿宋" w:cs="宋体" w:hint="eastAsia"/>
          <w:kern w:val="0"/>
          <w:szCs w:val="24"/>
          <w:shd w:val="clear" w:color="auto" w:fill="FFFFFF"/>
        </w:rPr>
        <w:t>（2）文献资料的购置、复印、编印、翻译等；</w:t>
      </w:r>
    </w:p>
    <w:p w14:paraId="6BAB99A3" w14:textId="77777777" w:rsidR="00630BBF" w:rsidRDefault="00630BBF" w:rsidP="00630BBF">
      <w:pPr>
        <w:widowControl/>
        <w:shd w:val="clear" w:color="auto" w:fill="FFFFFF"/>
        <w:spacing w:line="400" w:lineRule="exact"/>
        <w:ind w:firstLineChars="200" w:firstLine="480"/>
        <w:rPr>
          <w:rFonts w:ascii="仿宋" w:eastAsia="仿宋" w:hAnsi="仿宋" w:cs="宋体"/>
          <w:kern w:val="0"/>
          <w:szCs w:val="24"/>
        </w:rPr>
      </w:pPr>
      <w:r>
        <w:rPr>
          <w:rFonts w:ascii="仿宋" w:eastAsia="仿宋" w:hAnsi="仿宋" w:cs="宋体" w:hint="eastAsia"/>
          <w:kern w:val="0"/>
          <w:szCs w:val="24"/>
          <w:shd w:val="clear" w:color="auto" w:fill="FFFFFF"/>
        </w:rPr>
        <w:t>（3）与课程建设有关的教学研究论文出版费。</w:t>
      </w:r>
    </w:p>
    <w:p w14:paraId="3131FF0C" w14:textId="77777777" w:rsidR="00630BBF" w:rsidRDefault="00630BBF" w:rsidP="00630BBF">
      <w:pPr>
        <w:widowControl/>
        <w:shd w:val="clear" w:color="auto" w:fill="FFFFFF"/>
        <w:spacing w:line="400" w:lineRule="exact"/>
        <w:ind w:firstLineChars="200" w:firstLine="480"/>
        <w:rPr>
          <w:rFonts w:ascii="仿宋" w:eastAsia="仿宋" w:hAnsi="仿宋" w:cs="宋体"/>
          <w:kern w:val="0"/>
          <w:szCs w:val="24"/>
        </w:rPr>
      </w:pPr>
      <w:r>
        <w:rPr>
          <w:rFonts w:ascii="仿宋" w:eastAsia="仿宋" w:hAnsi="仿宋" w:cs="宋体" w:hint="eastAsia"/>
          <w:kern w:val="0"/>
          <w:szCs w:val="24"/>
          <w:shd w:val="clear" w:color="auto" w:fill="FFFFFF"/>
        </w:rPr>
        <w:t>建设经费不得用于与完成专业核心课程建设无直接关系的开支。</w:t>
      </w:r>
    </w:p>
    <w:p w14:paraId="66123A83" w14:textId="77777777" w:rsidR="00630BBF" w:rsidRDefault="00630BBF" w:rsidP="00630BBF">
      <w:pPr>
        <w:widowControl/>
        <w:shd w:val="clear" w:color="auto" w:fill="FFFFFF"/>
        <w:spacing w:line="400" w:lineRule="exact"/>
        <w:ind w:firstLineChars="200" w:firstLine="482"/>
        <w:rPr>
          <w:rFonts w:ascii="仿宋" w:eastAsia="仿宋" w:hAnsi="仿宋" w:cs="宋体"/>
          <w:kern w:val="0"/>
          <w:szCs w:val="24"/>
        </w:rPr>
      </w:pPr>
      <w:r>
        <w:rPr>
          <w:rFonts w:ascii="仿宋" w:eastAsia="仿宋" w:hAnsi="仿宋" w:cs="宋体" w:hint="eastAsia"/>
          <w:b/>
          <w:kern w:val="0"/>
          <w:szCs w:val="24"/>
          <w:shd w:val="clear" w:color="auto" w:fill="FFFFFF"/>
        </w:rPr>
        <w:lastRenderedPageBreak/>
        <w:t>第十七条</w:t>
      </w:r>
      <w:r>
        <w:rPr>
          <w:rFonts w:ascii="仿宋" w:eastAsia="仿宋" w:hAnsi="仿宋" w:cs="宋体" w:hint="eastAsia"/>
          <w:kern w:val="0"/>
          <w:szCs w:val="24"/>
          <w:shd w:val="clear" w:color="auto" w:fill="FFFFFF"/>
        </w:rPr>
        <w:t xml:space="preserve"> 检查及验收</w:t>
      </w:r>
      <w:r>
        <w:rPr>
          <w:rFonts w:ascii="仿宋" w:eastAsia="仿宋" w:hAnsi="仿宋" w:cs="宋体"/>
          <w:kern w:val="0"/>
          <w:szCs w:val="24"/>
        </w:rPr>
        <w:t>。</w:t>
      </w:r>
      <w:r>
        <w:rPr>
          <w:rFonts w:ascii="仿宋" w:eastAsia="仿宋" w:hAnsi="仿宋" w:cs="宋体" w:hint="eastAsia"/>
          <w:kern w:val="0"/>
          <w:szCs w:val="24"/>
          <w:shd w:val="clear" w:color="auto" w:fill="FFFFFF"/>
        </w:rPr>
        <w:t>教务处会同有关二级学院每年对专业核心课程建设项目进行督察，对完成的项目进行验收。</w:t>
      </w:r>
    </w:p>
    <w:p w14:paraId="645B948C" w14:textId="77777777" w:rsidR="00630BBF" w:rsidRDefault="00630BBF" w:rsidP="00630BBF">
      <w:pPr>
        <w:widowControl/>
        <w:shd w:val="clear" w:color="auto" w:fill="FFFFFF"/>
        <w:spacing w:line="400" w:lineRule="exact"/>
        <w:jc w:val="center"/>
        <w:rPr>
          <w:rFonts w:ascii="仿宋" w:eastAsia="仿宋" w:hAnsi="仿宋" w:cs="宋体"/>
          <w:kern w:val="0"/>
          <w:szCs w:val="24"/>
        </w:rPr>
      </w:pPr>
      <w:r>
        <w:rPr>
          <w:rFonts w:ascii="仿宋" w:eastAsia="仿宋" w:hAnsi="仿宋" w:cs="宋体" w:hint="eastAsia"/>
          <w:b/>
          <w:bCs/>
          <w:kern w:val="0"/>
          <w:szCs w:val="24"/>
        </w:rPr>
        <w:t>第五章 附 则</w:t>
      </w:r>
    </w:p>
    <w:p w14:paraId="285E9A59" w14:textId="77777777" w:rsidR="00630BBF" w:rsidRDefault="00630BBF" w:rsidP="00630BBF">
      <w:pPr>
        <w:widowControl/>
        <w:shd w:val="clear" w:color="auto" w:fill="FFFFFF"/>
        <w:spacing w:line="400" w:lineRule="exact"/>
        <w:ind w:firstLineChars="200" w:firstLine="482"/>
        <w:rPr>
          <w:rFonts w:asciiTheme="minorEastAsia" w:hAnsiTheme="minorEastAsia" w:cs="宋体"/>
          <w:kern w:val="0"/>
          <w:sz w:val="28"/>
          <w:szCs w:val="28"/>
        </w:rPr>
      </w:pPr>
      <w:r>
        <w:rPr>
          <w:rFonts w:ascii="仿宋" w:eastAsia="仿宋" w:hAnsi="仿宋" w:cs="宋体" w:hint="eastAsia"/>
          <w:b/>
          <w:kern w:val="0"/>
          <w:szCs w:val="24"/>
        </w:rPr>
        <w:t>第十八条</w:t>
      </w:r>
      <w:r>
        <w:rPr>
          <w:rFonts w:ascii="仿宋" w:eastAsia="仿宋" w:hAnsi="仿宋" w:cs="宋体" w:hint="eastAsia"/>
          <w:kern w:val="0"/>
          <w:szCs w:val="24"/>
        </w:rPr>
        <w:t xml:space="preserve">  本办法自发布之日起施行，由教务处负责解释。</w:t>
      </w:r>
    </w:p>
    <w:p w14:paraId="505419DA" w14:textId="77777777" w:rsidR="00630BBF" w:rsidRDefault="00630BBF" w:rsidP="00630BBF">
      <w:pPr>
        <w:spacing w:line="540" w:lineRule="exact"/>
        <w:jc w:val="left"/>
        <w:rPr>
          <w:rFonts w:ascii="宋体" w:hAnsi="宋体"/>
          <w:sz w:val="28"/>
          <w:szCs w:val="28"/>
        </w:rPr>
      </w:pPr>
    </w:p>
    <w:p w14:paraId="4570B203" w14:textId="77777777" w:rsidR="00630BBF" w:rsidRDefault="00630BBF" w:rsidP="00630BBF">
      <w:pPr>
        <w:spacing w:line="540" w:lineRule="exact"/>
        <w:jc w:val="left"/>
        <w:rPr>
          <w:rFonts w:ascii="宋体" w:hAnsi="宋体"/>
          <w:sz w:val="28"/>
          <w:szCs w:val="28"/>
        </w:rPr>
      </w:pPr>
    </w:p>
    <w:p w14:paraId="0F69F38F" w14:textId="77777777" w:rsidR="00630BBF" w:rsidRDefault="00630BBF" w:rsidP="00630BBF">
      <w:pPr>
        <w:spacing w:line="540" w:lineRule="exact"/>
        <w:jc w:val="left"/>
        <w:rPr>
          <w:rFonts w:ascii="宋体" w:hAnsi="宋体"/>
          <w:sz w:val="28"/>
          <w:szCs w:val="28"/>
        </w:rPr>
      </w:pPr>
    </w:p>
    <w:p w14:paraId="370F58D6" w14:textId="77777777" w:rsidR="00F00D50" w:rsidRPr="00630BBF" w:rsidRDefault="009514CD">
      <w:bookmarkStart w:id="1" w:name="_GoBack"/>
      <w:bookmarkEnd w:id="1"/>
    </w:p>
    <w:sectPr w:rsidR="00F00D50" w:rsidRPr="00630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C279" w14:textId="77777777" w:rsidR="009514CD" w:rsidRDefault="009514CD" w:rsidP="00630BBF">
      <w:r>
        <w:separator/>
      </w:r>
    </w:p>
  </w:endnote>
  <w:endnote w:type="continuationSeparator" w:id="0">
    <w:p w14:paraId="17590F42" w14:textId="77777777" w:rsidR="009514CD" w:rsidRDefault="009514CD" w:rsidP="0063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7B64" w14:textId="77777777" w:rsidR="009514CD" w:rsidRDefault="009514CD" w:rsidP="00630BBF">
      <w:r>
        <w:separator/>
      </w:r>
    </w:p>
  </w:footnote>
  <w:footnote w:type="continuationSeparator" w:id="0">
    <w:p w14:paraId="1E90457F" w14:textId="77777777" w:rsidR="009514CD" w:rsidRDefault="009514CD" w:rsidP="0063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BE"/>
    <w:rsid w:val="001435C5"/>
    <w:rsid w:val="002F17EF"/>
    <w:rsid w:val="00630BBF"/>
    <w:rsid w:val="009514CD"/>
    <w:rsid w:val="00CF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0D4E7-B2E7-4B7E-9132-5CE4D72C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BBF"/>
    <w:pPr>
      <w:widowControl w:val="0"/>
      <w:jc w:val="both"/>
    </w:pPr>
    <w:rPr>
      <w:rFonts w:ascii="Calibri" w:eastAsia="宋体" w:hAnsi="Calibri" w:cs="Times New Roman"/>
      <w:sz w:val="24"/>
      <w:szCs w:val="20"/>
    </w:rPr>
  </w:style>
  <w:style w:type="paragraph" w:styleId="1">
    <w:name w:val="heading 1"/>
    <w:basedOn w:val="a"/>
    <w:next w:val="a"/>
    <w:link w:val="10"/>
    <w:qFormat/>
    <w:rsid w:val="00630BBF"/>
    <w:pPr>
      <w:keepNext/>
      <w:keepLines/>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B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30BBF"/>
    <w:rPr>
      <w:sz w:val="18"/>
      <w:szCs w:val="18"/>
    </w:rPr>
  </w:style>
  <w:style w:type="paragraph" w:styleId="a5">
    <w:name w:val="footer"/>
    <w:basedOn w:val="a"/>
    <w:link w:val="a6"/>
    <w:uiPriority w:val="99"/>
    <w:unhideWhenUsed/>
    <w:rsid w:val="00630B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30BBF"/>
    <w:rPr>
      <w:sz w:val="18"/>
      <w:szCs w:val="18"/>
    </w:rPr>
  </w:style>
  <w:style w:type="character" w:customStyle="1" w:styleId="10">
    <w:name w:val="标题 1 字符"/>
    <w:basedOn w:val="a0"/>
    <w:link w:val="1"/>
    <w:qFormat/>
    <w:rsid w:val="00630BBF"/>
    <w:rPr>
      <w:rFonts w:ascii="Calibri" w:eastAsia="宋体" w:hAnsi="Calibri"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Chuncan Si</dc:creator>
  <cp:keywords/>
  <dc:description/>
  <cp:lastModifiedBy>Chuncan Si</cp:lastModifiedBy>
  <cp:revision>2</cp:revision>
  <dcterms:created xsi:type="dcterms:W3CDTF">2019-08-14T03:04:00Z</dcterms:created>
  <dcterms:modified xsi:type="dcterms:W3CDTF">2019-08-14T03:04:00Z</dcterms:modified>
</cp:coreProperties>
</file>